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Trieda: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C65E1A">
            <w:pPr>
              <w:rPr>
                <w:b/>
              </w:rPr>
            </w:pPr>
            <w:r w:rsidRPr="007E3B3C">
              <w:rPr>
                <w:b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Dátum: </w:t>
            </w:r>
          </w:p>
        </w:tc>
      </w:tr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>Mená a priezviská žiakov</w:t>
            </w:r>
          </w:p>
        </w:tc>
        <w:tc>
          <w:tcPr>
            <w:tcW w:w="6142" w:type="dxa"/>
            <w:gridSpan w:val="2"/>
          </w:tcPr>
          <w:p w:rsidR="007E3B3C" w:rsidRPr="007E3B3C" w:rsidRDefault="007E3B3C" w:rsidP="007E3B3C">
            <w:pPr>
              <w:rPr>
                <w:b/>
              </w:rPr>
            </w:pPr>
          </w:p>
          <w:p w:rsidR="007E3B3C" w:rsidRPr="007E3B3C" w:rsidRDefault="007E3B3C" w:rsidP="007E3B3C">
            <w:pPr>
              <w:rPr>
                <w:b/>
              </w:rPr>
            </w:pPr>
          </w:p>
        </w:tc>
      </w:tr>
    </w:tbl>
    <w:p w:rsidR="007E3B3C" w:rsidRDefault="007E3B3C" w:rsidP="007E3B3C"/>
    <w:p w:rsidR="009542BF" w:rsidRDefault="007E3B3C" w:rsidP="007E3B3C">
      <w:pPr>
        <w:rPr>
          <w:b/>
          <w:bCs/>
        </w:rPr>
      </w:pPr>
      <w:r w:rsidRPr="007E3B3C">
        <w:rPr>
          <w:b/>
          <w:bCs/>
        </w:rPr>
        <w:t xml:space="preserve">Pomôcky: </w:t>
      </w:r>
      <w:r w:rsidR="009542BF" w:rsidRPr="009452E8">
        <w:t xml:space="preserve">U- rúrka, laboratórny stojan, držiak na skúmavky, svorka, lyžička, kadička, zdroj napätia, uhlíkové elektródy, káble, </w:t>
      </w:r>
      <w:proofErr w:type="spellStart"/>
      <w:r w:rsidR="009542BF" w:rsidRPr="009452E8">
        <w:t>jodidoškrobový</w:t>
      </w:r>
      <w:proofErr w:type="spellEnd"/>
      <w:r w:rsidR="009542BF" w:rsidRPr="009452E8">
        <w:t xml:space="preserve"> papierik</w:t>
      </w:r>
    </w:p>
    <w:p w:rsidR="009542BF" w:rsidRDefault="007E3B3C" w:rsidP="009542BF">
      <w:pPr>
        <w:spacing w:after="0"/>
      </w:pPr>
      <w:r w:rsidRPr="007E3B3C">
        <w:rPr>
          <w:b/>
          <w:bCs/>
        </w:rPr>
        <w:t xml:space="preserve">Chemikálie: </w:t>
      </w:r>
      <w:r w:rsidR="009542BF" w:rsidRPr="009542BF">
        <w:rPr>
          <w:bCs/>
        </w:rPr>
        <w:t>nasýtený roztok</w:t>
      </w:r>
      <w:r w:rsidR="009542BF">
        <w:rPr>
          <w:b/>
          <w:bCs/>
        </w:rPr>
        <w:t xml:space="preserve"> </w:t>
      </w:r>
      <w:r w:rsidR="009542BF" w:rsidRPr="009452E8">
        <w:t>chlorid</w:t>
      </w:r>
      <w:r w:rsidR="009542BF">
        <w:t>u</w:t>
      </w:r>
      <w:r w:rsidR="009542BF" w:rsidRPr="009452E8">
        <w:t xml:space="preserve"> sodn</w:t>
      </w:r>
      <w:r w:rsidR="009542BF">
        <w:t>ého</w:t>
      </w:r>
      <w:r w:rsidR="009542BF" w:rsidRPr="009452E8">
        <w:t xml:space="preserve">, </w:t>
      </w:r>
      <w:proofErr w:type="spellStart"/>
      <w:r w:rsidR="009542BF" w:rsidRPr="009452E8">
        <w:t>fenoftaleín</w:t>
      </w:r>
      <w:proofErr w:type="spellEnd"/>
    </w:p>
    <w:p w:rsidR="009542BF" w:rsidRDefault="009542BF" w:rsidP="00C65E1A">
      <w:pPr>
        <w:spacing w:after="0"/>
        <w:rPr>
          <w:b/>
          <w:bCs/>
        </w:rPr>
      </w:pPr>
    </w:p>
    <w:p w:rsidR="007E3B3C" w:rsidRPr="007E3B3C" w:rsidRDefault="007E3B3C" w:rsidP="00C65E1A">
      <w:pPr>
        <w:spacing w:after="0"/>
      </w:pPr>
      <w:r w:rsidRPr="007E3B3C">
        <w:rPr>
          <w:b/>
          <w:bCs/>
        </w:rPr>
        <w:t xml:space="preserve">Postup: </w:t>
      </w:r>
    </w:p>
    <w:p w:rsidR="009542BF" w:rsidRDefault="009542BF" w:rsidP="009542BF">
      <w:pPr>
        <w:pStyle w:val="Odsekzoznamu"/>
        <w:numPr>
          <w:ilvl w:val="0"/>
          <w:numId w:val="4"/>
        </w:numPr>
        <w:spacing w:after="0"/>
      </w:pPr>
      <w:r w:rsidRPr="009452E8">
        <w:t>V kadičke priprav</w:t>
      </w:r>
      <w:r w:rsidR="00330D8B">
        <w:t>te</w:t>
      </w:r>
      <w:r w:rsidRPr="009452E8">
        <w:t xml:space="preserve"> 100g nasýteného roztoku chloridu sodného. Na určenie rozpustnosti použi</w:t>
      </w:r>
      <w:r w:rsidR="00330D8B">
        <w:t>te</w:t>
      </w:r>
      <w:r w:rsidRPr="009452E8">
        <w:t xml:space="preserve"> uvedený graf.</w:t>
      </w:r>
    </w:p>
    <w:p w:rsidR="009542BF" w:rsidRDefault="009542BF" w:rsidP="009542BF">
      <w:pPr>
        <w:spacing w:after="0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528506</wp:posOffset>
            </wp:positionH>
            <wp:positionV relativeFrom="paragraph">
              <wp:posOffset>87144</wp:posOffset>
            </wp:positionV>
            <wp:extent cx="4787705" cy="3948057"/>
            <wp:effectExtent l="19050" t="0" r="0" b="0"/>
            <wp:wrapNone/>
            <wp:docPr id="4" name="Obrázok 1" descr="Grafy rozpustností různých látek v závislosti na teplotě ve °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y rozpustností různých látek v závislosti na teplotě ve °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044" cy="394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2BF" w:rsidRDefault="009542BF" w:rsidP="009542BF">
      <w:pPr>
        <w:spacing w:after="0"/>
      </w:pPr>
    </w:p>
    <w:p w:rsidR="009542BF" w:rsidRDefault="009542BF" w:rsidP="009542BF">
      <w:pPr>
        <w:spacing w:after="0"/>
      </w:pPr>
    </w:p>
    <w:p w:rsidR="009542BF" w:rsidRPr="009452E8" w:rsidRDefault="009542BF" w:rsidP="009542BF">
      <w:pPr>
        <w:spacing w:after="0"/>
      </w:pPr>
    </w:p>
    <w:p w:rsidR="009542BF" w:rsidRPr="009452E8" w:rsidRDefault="009542BF" w:rsidP="009542BF">
      <w:pPr>
        <w:spacing w:after="0"/>
      </w:pPr>
    </w:p>
    <w:p w:rsidR="009542BF" w:rsidRPr="009452E8" w:rsidRDefault="009542BF" w:rsidP="009542BF">
      <w:pPr>
        <w:spacing w:after="0"/>
      </w:pPr>
    </w:p>
    <w:p w:rsidR="009542BF" w:rsidRPr="009452E8" w:rsidRDefault="009542BF" w:rsidP="009542BF">
      <w:pPr>
        <w:spacing w:after="0"/>
      </w:pPr>
    </w:p>
    <w:p w:rsidR="009542BF" w:rsidRPr="009452E8" w:rsidRDefault="009542BF" w:rsidP="009542BF">
      <w:pPr>
        <w:spacing w:after="0"/>
      </w:pPr>
    </w:p>
    <w:p w:rsidR="009542BF" w:rsidRPr="009452E8" w:rsidRDefault="009542BF" w:rsidP="009542BF">
      <w:pPr>
        <w:spacing w:after="0"/>
      </w:pPr>
    </w:p>
    <w:p w:rsidR="009542BF" w:rsidRPr="009452E8" w:rsidRDefault="009542BF" w:rsidP="009542BF"/>
    <w:p w:rsidR="009542BF" w:rsidRPr="009452E8" w:rsidRDefault="009542BF" w:rsidP="009542BF"/>
    <w:p w:rsidR="009542BF" w:rsidRPr="009452E8" w:rsidRDefault="009542BF" w:rsidP="009542BF"/>
    <w:p w:rsidR="009542BF" w:rsidRDefault="009542BF" w:rsidP="009542BF"/>
    <w:p w:rsidR="009542BF" w:rsidRDefault="009542BF" w:rsidP="009542BF"/>
    <w:p w:rsidR="009542BF" w:rsidRPr="009452E8" w:rsidRDefault="009542BF" w:rsidP="009542BF"/>
    <w:p w:rsidR="009542BF" w:rsidRPr="009452E8" w:rsidRDefault="009542BF" w:rsidP="009542BF"/>
    <w:p w:rsidR="009542BF" w:rsidRDefault="009542BF" w:rsidP="009542BF">
      <w:pPr>
        <w:spacing w:after="0"/>
        <w:rPr>
          <w:i/>
          <w:iCs/>
        </w:rPr>
      </w:pPr>
      <w:r w:rsidRPr="009452E8">
        <w:t xml:space="preserve">                                             </w:t>
      </w:r>
      <w:r>
        <w:t xml:space="preserve"> </w:t>
      </w:r>
      <w:r w:rsidRPr="009452E8">
        <w:t xml:space="preserve">     </w:t>
      </w:r>
      <w:r>
        <w:rPr>
          <w:i/>
          <w:iCs/>
        </w:rPr>
        <w:t xml:space="preserve">                </w:t>
      </w:r>
    </w:p>
    <w:p w:rsidR="009542BF" w:rsidRDefault="009542BF" w:rsidP="009542BF">
      <w:pPr>
        <w:spacing w:after="0"/>
        <w:jc w:val="center"/>
        <w:rPr>
          <w:i/>
          <w:iCs/>
        </w:rPr>
      </w:pPr>
      <w:r w:rsidRPr="009452E8">
        <w:rPr>
          <w:i/>
          <w:iCs/>
        </w:rPr>
        <w:t xml:space="preserve">Obr. č. 1 Rozpustnosť </w:t>
      </w:r>
      <w:proofErr w:type="spellStart"/>
      <w:r w:rsidRPr="009452E8">
        <w:rPr>
          <w:i/>
          <w:iCs/>
        </w:rPr>
        <w:t>NaCl</w:t>
      </w:r>
      <w:proofErr w:type="spellEnd"/>
      <w:r w:rsidRPr="009452E8">
        <w:rPr>
          <w:i/>
          <w:iCs/>
        </w:rPr>
        <w:t xml:space="preserve"> vo vode</w:t>
      </w:r>
      <w:r>
        <w:rPr>
          <w:i/>
          <w:iCs/>
        </w:rPr>
        <w:t xml:space="preserve"> </w:t>
      </w:r>
    </w:p>
    <w:p w:rsidR="009542BF" w:rsidRPr="009542BF" w:rsidRDefault="009542BF" w:rsidP="009542BF">
      <w:pPr>
        <w:spacing w:after="0"/>
        <w:jc w:val="center"/>
        <w:rPr>
          <w:i/>
          <w:iCs/>
          <w:sz w:val="16"/>
          <w:szCs w:val="16"/>
        </w:rPr>
      </w:pPr>
      <w:r w:rsidRPr="009542BF">
        <w:rPr>
          <w:i/>
          <w:iCs/>
          <w:sz w:val="16"/>
          <w:szCs w:val="16"/>
        </w:rPr>
        <w:t xml:space="preserve">(zdroj : </w:t>
      </w:r>
      <w:hyperlink r:id="rId8" w:history="1">
        <w:r w:rsidRPr="009542BF">
          <w:rPr>
            <w:rStyle w:val="Hypertextovprepojenie"/>
            <w:i/>
            <w:iCs/>
            <w:sz w:val="16"/>
            <w:szCs w:val="16"/>
          </w:rPr>
          <w:t>https://upload.wikimedia.org/wikipedia/commons/f/f9/SolubilityVsTemperature.png</w:t>
        </w:r>
      </w:hyperlink>
      <w:r w:rsidRPr="009542BF">
        <w:rPr>
          <w:i/>
          <w:iCs/>
          <w:sz w:val="16"/>
          <w:szCs w:val="16"/>
        </w:rPr>
        <w:t xml:space="preserve"> )</w:t>
      </w:r>
    </w:p>
    <w:p w:rsidR="009542BF" w:rsidRPr="009452E8" w:rsidRDefault="009542BF" w:rsidP="009542BF">
      <w:pPr>
        <w:jc w:val="center"/>
        <w:rPr>
          <w:i/>
          <w:iCs/>
        </w:rPr>
      </w:pPr>
    </w:p>
    <w:p w:rsidR="009542BF" w:rsidRPr="009452E8" w:rsidRDefault="00330D8B" w:rsidP="009542BF">
      <w:pPr>
        <w:spacing w:after="0"/>
        <w:ind w:left="284"/>
      </w:pPr>
      <w:r>
        <w:t>2. Do roztoku sme ponorte</w:t>
      </w:r>
      <w:r w:rsidR="009542BF" w:rsidRPr="009452E8">
        <w:t xml:space="preserve"> </w:t>
      </w:r>
      <w:r>
        <w:t>elektródy a pripojte</w:t>
      </w:r>
      <w:r w:rsidR="009542BF" w:rsidRPr="009452E8">
        <w:t xml:space="preserve"> ich na zdroj jednosmerného elektrického prúdu</w:t>
      </w:r>
      <w:r>
        <w:t>.</w:t>
      </w:r>
    </w:p>
    <w:p w:rsidR="009542BF" w:rsidRPr="009452E8" w:rsidRDefault="009542BF" w:rsidP="009542BF">
      <w:pPr>
        <w:spacing w:after="0"/>
        <w:ind w:left="284"/>
      </w:pPr>
      <w:r w:rsidRPr="009452E8">
        <w:t xml:space="preserve">3. </w:t>
      </w:r>
      <w:r w:rsidR="00330D8B">
        <w:t>Elektrolýzu</w:t>
      </w:r>
      <w:r w:rsidRPr="009452E8">
        <w:t xml:space="preserve"> necha</w:t>
      </w:r>
      <w:r w:rsidR="00330D8B">
        <w:t>jte</w:t>
      </w:r>
      <w:r w:rsidRPr="009452E8">
        <w:t xml:space="preserve"> prebiehať niekoľko minút a</w:t>
      </w:r>
      <w:r w:rsidR="00330D8B">
        <w:t xml:space="preserve"> pozorujte </w:t>
      </w:r>
      <w:r w:rsidRPr="009452E8">
        <w:t xml:space="preserve"> </w:t>
      </w:r>
      <w:r>
        <w:t xml:space="preserve">jej </w:t>
      </w:r>
      <w:r w:rsidRPr="009452E8">
        <w:t>priebeh</w:t>
      </w:r>
      <w:r w:rsidR="00330D8B">
        <w:t>.</w:t>
      </w:r>
      <w:r w:rsidRPr="009452E8">
        <w:t xml:space="preserve"> </w:t>
      </w:r>
    </w:p>
    <w:p w:rsidR="009542BF" w:rsidRPr="009452E8" w:rsidRDefault="009542BF" w:rsidP="009542BF">
      <w:pPr>
        <w:spacing w:after="0"/>
        <w:ind w:left="284"/>
      </w:pPr>
      <w:r w:rsidRPr="009452E8">
        <w:t xml:space="preserve">4. Ku elektróde so vznikajúcimi bublinkami </w:t>
      </w:r>
      <w:r w:rsidR="00330D8B">
        <w:t>ponorte</w:t>
      </w:r>
      <w:r w:rsidRPr="009452E8">
        <w:t xml:space="preserve"> </w:t>
      </w:r>
      <w:proofErr w:type="spellStart"/>
      <w:r w:rsidRPr="009452E8">
        <w:t>jodidoškrobový</w:t>
      </w:r>
      <w:proofErr w:type="spellEnd"/>
      <w:r w:rsidRPr="009452E8">
        <w:t xml:space="preserve"> papierik</w:t>
      </w:r>
      <w:r w:rsidR="00330D8B">
        <w:t>.</w:t>
      </w:r>
    </w:p>
    <w:p w:rsidR="009542BF" w:rsidRPr="009452E8" w:rsidRDefault="009542BF" w:rsidP="009542BF">
      <w:pPr>
        <w:spacing w:after="0"/>
        <w:ind w:left="284"/>
      </w:pPr>
      <w:r w:rsidRPr="009452E8">
        <w:t>5. K druhej elektróde</w:t>
      </w:r>
      <w:r w:rsidR="00330D8B">
        <w:t xml:space="preserve"> nakvapkajte</w:t>
      </w:r>
      <w:r w:rsidRPr="009452E8">
        <w:t xml:space="preserve"> </w:t>
      </w:r>
      <w:proofErr w:type="spellStart"/>
      <w:r w:rsidRPr="009452E8">
        <w:t>fenoftaleín</w:t>
      </w:r>
      <w:proofErr w:type="spellEnd"/>
      <w:r w:rsidR="00330D8B">
        <w:t>.</w:t>
      </w:r>
    </w:p>
    <w:p w:rsidR="00330D8B" w:rsidRDefault="009542BF" w:rsidP="009542BF">
      <w:pPr>
        <w:spacing w:after="0"/>
        <w:ind w:left="284"/>
      </w:pPr>
      <w:r w:rsidRPr="009452E8">
        <w:t>6. Pozorovanie zakresli</w:t>
      </w:r>
      <w:r w:rsidR="00330D8B">
        <w:t>te</w:t>
      </w:r>
      <w:r w:rsidRPr="009452E8">
        <w:t xml:space="preserve"> do schémy elektrolýzy </w:t>
      </w:r>
      <w:r w:rsidR="00330D8B">
        <w:t>v pozorovaní.</w:t>
      </w:r>
    </w:p>
    <w:p w:rsidR="009542BF" w:rsidRDefault="00330D8B" w:rsidP="009542BF">
      <w:pPr>
        <w:spacing w:after="0"/>
        <w:ind w:left="284"/>
      </w:pPr>
      <w:r w:rsidRPr="009452E8">
        <w:t xml:space="preserve"> </w:t>
      </w:r>
      <w:r>
        <w:t xml:space="preserve">7. V závere </w:t>
      </w:r>
      <w:r w:rsidR="009542BF" w:rsidRPr="009452E8">
        <w:t>odpoveda</w:t>
      </w:r>
      <w:r>
        <w:t>jte</w:t>
      </w:r>
      <w:r w:rsidR="009542BF" w:rsidRPr="009452E8">
        <w:t xml:space="preserve"> na otázky</w:t>
      </w:r>
      <w:r>
        <w:t>.</w:t>
      </w:r>
    </w:p>
    <w:p w:rsidR="009542BF" w:rsidRDefault="009542BF" w:rsidP="009542BF">
      <w:pPr>
        <w:spacing w:after="0"/>
        <w:rPr>
          <w:b/>
        </w:rPr>
      </w:pPr>
    </w:p>
    <w:p w:rsidR="009542BF" w:rsidRDefault="009542BF" w:rsidP="00C65E1A">
      <w:pPr>
        <w:rPr>
          <w:b/>
        </w:rPr>
      </w:pPr>
    </w:p>
    <w:p w:rsidR="00330D8B" w:rsidRDefault="00330D8B" w:rsidP="00C65E1A">
      <w:pPr>
        <w:rPr>
          <w:b/>
        </w:rPr>
      </w:pPr>
    </w:p>
    <w:p w:rsidR="00C65E1A" w:rsidRDefault="00980F58" w:rsidP="00C65E1A">
      <w:pPr>
        <w:rPr>
          <w:b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1811132</wp:posOffset>
            </wp:positionH>
            <wp:positionV relativeFrom="paragraph">
              <wp:posOffset>57150</wp:posOffset>
            </wp:positionV>
            <wp:extent cx="2146636" cy="1984786"/>
            <wp:effectExtent l="0" t="0" r="0" b="0"/>
            <wp:wrapNone/>
            <wp:docPr id="5" name="Obrázok 4" descr="kisspng-clip-art-encapsulated-postscript-computer-icons-ve-glas-free-stock-clipart-stockio-com-5c5c9c6ab6b407.04711543154957322674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lip-art-encapsulated-postscript-computer-icons-ve-glas-free-stock-clipart-stockio-com-5c5c9c6ab6b407.0471154315495732267484.png"/>
                    <pic:cNvPicPr/>
                  </pic:nvPicPr>
                  <pic:blipFill>
                    <a:blip r:embed="rId9" cstate="print"/>
                    <a:srcRect r="62275" b="67413"/>
                    <a:stretch>
                      <a:fillRect/>
                    </a:stretch>
                  </pic:blipFill>
                  <pic:spPr>
                    <a:xfrm>
                      <a:off x="0" y="0"/>
                      <a:ext cx="2149707" cy="1987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2BF">
        <w:rPr>
          <w:b/>
        </w:rPr>
        <w:t>Pozorovanie:</w:t>
      </w:r>
    </w:p>
    <w:p w:rsidR="00C65E1A" w:rsidRDefault="00C65E1A" w:rsidP="00C65E1A">
      <w:pPr>
        <w:rPr>
          <w:b/>
        </w:rPr>
      </w:pPr>
    </w:p>
    <w:p w:rsidR="00980F58" w:rsidRDefault="009542BF" w:rsidP="00980F58">
      <w:pPr>
        <w:pStyle w:val="Normlnywebov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lectrolysis - Flat - Wired - Lordicon" style="width:24.15pt;height:24.15pt"/>
        </w:pict>
      </w:r>
      <w:r w:rsidR="00980F58" w:rsidRPr="00980F58">
        <w:t xml:space="preserve"> </w:t>
      </w:r>
    </w:p>
    <w:p w:rsidR="00C65E1A" w:rsidRDefault="00C65E1A" w:rsidP="00C65E1A">
      <w:pPr>
        <w:rPr>
          <w:b/>
        </w:rPr>
      </w:pPr>
    </w:p>
    <w:p w:rsidR="009542BF" w:rsidRDefault="009542BF" w:rsidP="00C65E1A">
      <w:r>
        <w:pict>
          <v:shape id="_x0000_i1026" type="#_x0000_t75" alt="Electrolysis - Flat - Wired - Lordicon" style="width:24.15pt;height:24.15pt"/>
        </w:pict>
      </w:r>
      <w:r w:rsidRPr="009542BF">
        <w:t xml:space="preserve"> </w:t>
      </w:r>
      <w:r>
        <w:pict>
          <v:shape id="dynamic-image" o:spid="_x0000_i1027" type="#_x0000_t75" alt="" style="width:24.15pt;height:24.15pt"/>
        </w:pict>
      </w:r>
    </w:p>
    <w:p w:rsidR="00980F58" w:rsidRDefault="00980F58" w:rsidP="00C65E1A">
      <w:pPr>
        <w:rPr>
          <w:b/>
        </w:rPr>
      </w:pPr>
    </w:p>
    <w:p w:rsidR="00C65E1A" w:rsidRDefault="009542BF" w:rsidP="00757359">
      <w:pPr>
        <w:spacing w:after="0"/>
        <w:rPr>
          <w:b/>
        </w:rPr>
      </w:pPr>
      <w:r>
        <w:rPr>
          <w:b/>
        </w:rPr>
        <w:t xml:space="preserve">Záver: </w:t>
      </w:r>
    </w:p>
    <w:p w:rsidR="009542BF" w:rsidRPr="00BD5844" w:rsidRDefault="009542BF" w:rsidP="00980F58">
      <w:pPr>
        <w:pStyle w:val="Odsekzoznamu"/>
        <w:widowControl w:val="0"/>
        <w:numPr>
          <w:ilvl w:val="0"/>
          <w:numId w:val="5"/>
        </w:numPr>
        <w:spacing w:after="0"/>
        <w:rPr>
          <w:rFonts w:ascii="Calibri" w:hAnsi="Calibri" w:cs="Calibri"/>
          <w:szCs w:val="24"/>
        </w:rPr>
      </w:pPr>
      <w:r w:rsidRPr="00BD5844">
        <w:rPr>
          <w:rFonts w:ascii="Calibri" w:hAnsi="Calibri" w:cs="Calibri"/>
          <w:szCs w:val="24"/>
        </w:rPr>
        <w:t>Akým spôsobom vplýva teplota na rozpustnosť chloridu sodného?</w:t>
      </w:r>
    </w:p>
    <w:p w:rsidR="009542BF" w:rsidRDefault="009542BF" w:rsidP="00980F58">
      <w:pPr>
        <w:pStyle w:val="Odsekzoznamu"/>
        <w:numPr>
          <w:ilvl w:val="0"/>
          <w:numId w:val="5"/>
        </w:numPr>
        <w:rPr>
          <w:rFonts w:ascii="Calibri" w:hAnsi="Calibri" w:cs="Calibri"/>
          <w:szCs w:val="24"/>
        </w:rPr>
      </w:pPr>
      <w:r w:rsidRPr="00BD5844">
        <w:rPr>
          <w:rFonts w:ascii="Calibri" w:hAnsi="Calibri" w:cs="Calibri"/>
          <w:szCs w:val="24"/>
        </w:rPr>
        <w:t>Vysvetli pojmy elektrolýza  a</w:t>
      </w:r>
      <w:r>
        <w:rPr>
          <w:rFonts w:ascii="Calibri" w:hAnsi="Calibri" w:cs="Calibri"/>
          <w:szCs w:val="24"/>
        </w:rPr>
        <w:t> </w:t>
      </w:r>
      <w:r w:rsidRPr="00BD5844">
        <w:rPr>
          <w:rFonts w:ascii="Calibri" w:hAnsi="Calibri" w:cs="Calibri"/>
          <w:szCs w:val="24"/>
        </w:rPr>
        <w:t>elektrolyt</w:t>
      </w:r>
      <w:r>
        <w:rPr>
          <w:rFonts w:ascii="Calibri" w:hAnsi="Calibri" w:cs="Calibri"/>
          <w:szCs w:val="24"/>
        </w:rPr>
        <w:t xml:space="preserve">. </w:t>
      </w:r>
    </w:p>
    <w:p w:rsidR="009542BF" w:rsidRPr="00BD5844" w:rsidRDefault="009542BF" w:rsidP="00980F58">
      <w:pPr>
        <w:pStyle w:val="Odsekzoznamu"/>
        <w:numPr>
          <w:ilvl w:val="0"/>
          <w:numId w:val="5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</w:t>
      </w:r>
      <w:r w:rsidRPr="00BD5844">
        <w:rPr>
          <w:rFonts w:ascii="Calibri" w:hAnsi="Calibri" w:cs="Calibri"/>
          <w:szCs w:val="24"/>
        </w:rPr>
        <w:t>torá látka vystupovala ako elektrolyt vo Vašom pokuse?</w:t>
      </w:r>
    </w:p>
    <w:p w:rsidR="009542BF" w:rsidRPr="009542BF" w:rsidRDefault="009542BF" w:rsidP="00980F58">
      <w:pPr>
        <w:pStyle w:val="Odsekzoznamu"/>
        <w:widowControl w:val="0"/>
        <w:numPr>
          <w:ilvl w:val="0"/>
          <w:numId w:val="5"/>
        </w:numPr>
        <w:spacing w:after="0"/>
        <w:rPr>
          <w:rFonts w:ascii="Calibri" w:hAnsi="Calibri" w:cs="Calibri"/>
          <w:szCs w:val="24"/>
        </w:rPr>
      </w:pPr>
      <w:r w:rsidRPr="009542BF">
        <w:rPr>
          <w:rFonts w:ascii="Calibri" w:hAnsi="Calibri" w:cs="Calibri"/>
          <w:szCs w:val="24"/>
        </w:rPr>
        <w:t xml:space="preserve">Popíšte chemickými reakciami čiastkové deje na jednotlivých elektródach. </w:t>
      </w:r>
    </w:p>
    <w:p w:rsidR="009542BF" w:rsidRPr="009452E8" w:rsidRDefault="009542BF" w:rsidP="00980F58">
      <w:pPr>
        <w:pStyle w:val="Odsekzoznamu"/>
        <w:widowControl w:val="0"/>
        <w:ind w:left="502"/>
        <w:rPr>
          <w:rFonts w:ascii="Calibri" w:hAnsi="Calibri" w:cs="Calibri"/>
          <w:szCs w:val="24"/>
        </w:rPr>
      </w:pPr>
    </w:p>
    <w:tbl>
      <w:tblPr>
        <w:tblStyle w:val="Mriekatabuky"/>
        <w:tblW w:w="0" w:type="auto"/>
        <w:tblInd w:w="284" w:type="dxa"/>
        <w:tblLook w:val="04A0"/>
      </w:tblPr>
      <w:tblGrid>
        <w:gridCol w:w="561"/>
        <w:gridCol w:w="1314"/>
        <w:gridCol w:w="5491"/>
        <w:gridCol w:w="1412"/>
      </w:tblGrid>
      <w:tr w:rsidR="009542BF" w:rsidTr="009542BF">
        <w:tc>
          <w:tcPr>
            <w:tcW w:w="561" w:type="dxa"/>
            <w:shd w:val="clear" w:color="auto" w:fill="DAEEF3" w:themeFill="accent5" w:themeFillTint="33"/>
          </w:tcPr>
          <w:p w:rsidR="009542BF" w:rsidRDefault="009542BF" w:rsidP="00980F58">
            <w:pPr>
              <w:pStyle w:val="Odsekzoznamu"/>
              <w:widowControl w:val="0"/>
              <w:spacing w:line="276" w:lineRule="auto"/>
              <w:ind w:left="142"/>
              <w:rPr>
                <w:rFonts w:ascii="Calibri" w:hAnsi="Calibri" w:cs="Calibri"/>
                <w:szCs w:val="24"/>
              </w:rPr>
            </w:pPr>
          </w:p>
        </w:tc>
        <w:tc>
          <w:tcPr>
            <w:tcW w:w="1314" w:type="dxa"/>
            <w:shd w:val="clear" w:color="auto" w:fill="DAEEF3" w:themeFill="accent5" w:themeFillTint="33"/>
          </w:tcPr>
          <w:p w:rsidR="009542BF" w:rsidRPr="008D767E" w:rsidRDefault="009542BF" w:rsidP="00980F58">
            <w:pPr>
              <w:pStyle w:val="Odsekzoznamu"/>
              <w:widowControl w:val="0"/>
              <w:spacing w:line="276" w:lineRule="auto"/>
              <w:ind w:left="142"/>
              <w:rPr>
                <w:rFonts w:ascii="Calibri" w:hAnsi="Calibri" w:cs="Calibri"/>
                <w:b/>
                <w:bCs/>
                <w:szCs w:val="24"/>
              </w:rPr>
            </w:pPr>
            <w:r w:rsidRPr="008D767E">
              <w:rPr>
                <w:rFonts w:ascii="Calibri" w:hAnsi="Calibri" w:cs="Calibri"/>
                <w:b/>
                <w:bCs/>
                <w:szCs w:val="24"/>
              </w:rPr>
              <w:t>Názov elektródy</w:t>
            </w:r>
          </w:p>
        </w:tc>
        <w:tc>
          <w:tcPr>
            <w:tcW w:w="5491" w:type="dxa"/>
            <w:shd w:val="clear" w:color="auto" w:fill="DAEEF3" w:themeFill="accent5" w:themeFillTint="33"/>
          </w:tcPr>
          <w:p w:rsidR="009542BF" w:rsidRPr="008D767E" w:rsidRDefault="009542BF" w:rsidP="00980F58">
            <w:pPr>
              <w:pStyle w:val="Odsekzoznamu"/>
              <w:widowControl w:val="0"/>
              <w:spacing w:line="276" w:lineRule="auto"/>
              <w:ind w:left="142"/>
              <w:rPr>
                <w:rFonts w:ascii="Calibri" w:hAnsi="Calibri" w:cs="Calibri"/>
                <w:b/>
                <w:bCs/>
                <w:szCs w:val="24"/>
              </w:rPr>
            </w:pPr>
            <w:r w:rsidRPr="008D767E">
              <w:rPr>
                <w:rFonts w:ascii="Calibri" w:hAnsi="Calibri" w:cs="Calibri"/>
                <w:b/>
                <w:bCs/>
                <w:szCs w:val="24"/>
              </w:rPr>
              <w:t>Úplný zápis chemických dejov</w:t>
            </w:r>
          </w:p>
        </w:tc>
        <w:tc>
          <w:tcPr>
            <w:tcW w:w="1412" w:type="dxa"/>
            <w:shd w:val="clear" w:color="auto" w:fill="DAEEF3" w:themeFill="accent5" w:themeFillTint="33"/>
          </w:tcPr>
          <w:p w:rsidR="009542BF" w:rsidRPr="008D767E" w:rsidRDefault="009542BF" w:rsidP="00980F58">
            <w:pPr>
              <w:pStyle w:val="Odsekzoznamu"/>
              <w:widowControl w:val="0"/>
              <w:spacing w:line="276" w:lineRule="auto"/>
              <w:ind w:left="142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Oxidácia/ redukcia</w:t>
            </w:r>
          </w:p>
        </w:tc>
      </w:tr>
      <w:tr w:rsidR="009542BF" w:rsidTr="009542BF">
        <w:tc>
          <w:tcPr>
            <w:tcW w:w="561" w:type="dxa"/>
          </w:tcPr>
          <w:p w:rsidR="009542BF" w:rsidRPr="008D767E" w:rsidRDefault="009542BF" w:rsidP="00980F58">
            <w:pPr>
              <w:pStyle w:val="Odsekzoznamu"/>
              <w:widowControl w:val="0"/>
              <w:spacing w:line="276" w:lineRule="auto"/>
              <w:ind w:left="142"/>
              <w:rPr>
                <w:rFonts w:ascii="Calibri" w:hAnsi="Calibri" w:cs="Calibri"/>
                <w:b/>
                <w:bCs/>
                <w:szCs w:val="24"/>
              </w:rPr>
            </w:pPr>
            <w:r w:rsidRPr="008D767E">
              <w:rPr>
                <w:rFonts w:ascii="Calibri" w:hAnsi="Calibri" w:cs="Calibri"/>
                <w:b/>
                <w:bCs/>
                <w:szCs w:val="24"/>
              </w:rPr>
              <w:t>+</w:t>
            </w:r>
          </w:p>
        </w:tc>
        <w:tc>
          <w:tcPr>
            <w:tcW w:w="1314" w:type="dxa"/>
          </w:tcPr>
          <w:p w:rsidR="009542BF" w:rsidRDefault="009542BF" w:rsidP="00980F58">
            <w:pPr>
              <w:pStyle w:val="Odsekzoznamu"/>
              <w:widowControl w:val="0"/>
              <w:spacing w:line="276" w:lineRule="auto"/>
              <w:ind w:left="142"/>
              <w:rPr>
                <w:rFonts w:ascii="Calibri" w:hAnsi="Calibri" w:cs="Calibri"/>
                <w:szCs w:val="24"/>
              </w:rPr>
            </w:pPr>
          </w:p>
        </w:tc>
        <w:tc>
          <w:tcPr>
            <w:tcW w:w="5491" w:type="dxa"/>
          </w:tcPr>
          <w:p w:rsidR="009542BF" w:rsidRDefault="009542BF" w:rsidP="00980F58">
            <w:pPr>
              <w:pStyle w:val="Odsekzoznamu"/>
              <w:widowControl w:val="0"/>
              <w:spacing w:line="276" w:lineRule="auto"/>
              <w:ind w:left="142"/>
              <w:rPr>
                <w:rFonts w:ascii="Calibri" w:hAnsi="Calibri" w:cs="Calibri"/>
                <w:szCs w:val="24"/>
              </w:rPr>
            </w:pPr>
          </w:p>
          <w:p w:rsidR="009542BF" w:rsidRPr="009542BF" w:rsidRDefault="009542BF" w:rsidP="00980F58">
            <w:pPr>
              <w:widowControl w:val="0"/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2" w:type="dxa"/>
          </w:tcPr>
          <w:p w:rsidR="009542BF" w:rsidRDefault="009542BF" w:rsidP="00980F58">
            <w:pPr>
              <w:pStyle w:val="Odsekzoznamu"/>
              <w:widowControl w:val="0"/>
              <w:spacing w:line="276" w:lineRule="auto"/>
              <w:ind w:left="142"/>
              <w:rPr>
                <w:rFonts w:ascii="Calibri" w:hAnsi="Calibri" w:cs="Calibri"/>
                <w:szCs w:val="24"/>
              </w:rPr>
            </w:pPr>
          </w:p>
        </w:tc>
      </w:tr>
      <w:tr w:rsidR="009542BF" w:rsidTr="009542BF">
        <w:tc>
          <w:tcPr>
            <w:tcW w:w="561" w:type="dxa"/>
          </w:tcPr>
          <w:p w:rsidR="009542BF" w:rsidRPr="008D767E" w:rsidRDefault="009542BF" w:rsidP="00980F58">
            <w:pPr>
              <w:pStyle w:val="Odsekzoznamu"/>
              <w:widowControl w:val="0"/>
              <w:spacing w:line="276" w:lineRule="auto"/>
              <w:ind w:left="142"/>
              <w:rPr>
                <w:rFonts w:ascii="Calibri" w:hAnsi="Calibri" w:cs="Calibri"/>
                <w:b/>
                <w:bCs/>
                <w:szCs w:val="24"/>
              </w:rPr>
            </w:pPr>
            <w:r w:rsidRPr="008D767E">
              <w:rPr>
                <w:rFonts w:ascii="Calibri" w:hAnsi="Calibri" w:cs="Calibri"/>
                <w:b/>
                <w:bCs/>
                <w:szCs w:val="24"/>
              </w:rPr>
              <w:t>-</w:t>
            </w:r>
          </w:p>
        </w:tc>
        <w:tc>
          <w:tcPr>
            <w:tcW w:w="1314" w:type="dxa"/>
          </w:tcPr>
          <w:p w:rsidR="009542BF" w:rsidRDefault="009542BF" w:rsidP="00980F58">
            <w:pPr>
              <w:pStyle w:val="Odsekzoznamu"/>
              <w:widowControl w:val="0"/>
              <w:spacing w:line="276" w:lineRule="auto"/>
              <w:ind w:left="142"/>
              <w:rPr>
                <w:rFonts w:ascii="Calibri" w:hAnsi="Calibri" w:cs="Calibri"/>
                <w:szCs w:val="24"/>
              </w:rPr>
            </w:pPr>
          </w:p>
        </w:tc>
        <w:tc>
          <w:tcPr>
            <w:tcW w:w="5491" w:type="dxa"/>
          </w:tcPr>
          <w:p w:rsidR="009542BF" w:rsidRDefault="009542BF" w:rsidP="00980F58">
            <w:pPr>
              <w:pStyle w:val="Odsekzoznamu"/>
              <w:widowControl w:val="0"/>
              <w:spacing w:line="276" w:lineRule="auto"/>
              <w:ind w:left="142"/>
              <w:rPr>
                <w:rFonts w:ascii="Calibri" w:hAnsi="Calibri" w:cs="Calibri"/>
                <w:szCs w:val="24"/>
              </w:rPr>
            </w:pPr>
          </w:p>
          <w:p w:rsidR="009542BF" w:rsidRDefault="009542BF" w:rsidP="00980F58">
            <w:pPr>
              <w:pStyle w:val="Odsekzoznamu"/>
              <w:widowControl w:val="0"/>
              <w:spacing w:line="276" w:lineRule="auto"/>
              <w:ind w:left="142"/>
              <w:rPr>
                <w:rFonts w:ascii="Calibri" w:hAnsi="Calibri" w:cs="Calibri"/>
                <w:szCs w:val="24"/>
              </w:rPr>
            </w:pPr>
          </w:p>
          <w:p w:rsidR="009542BF" w:rsidRDefault="009542BF" w:rsidP="00980F58">
            <w:pPr>
              <w:pStyle w:val="Odsekzoznamu"/>
              <w:widowControl w:val="0"/>
              <w:spacing w:line="276" w:lineRule="auto"/>
              <w:ind w:left="142"/>
              <w:rPr>
                <w:rFonts w:ascii="Calibri" w:hAnsi="Calibri" w:cs="Calibri"/>
                <w:szCs w:val="24"/>
              </w:rPr>
            </w:pPr>
          </w:p>
          <w:p w:rsidR="009542BF" w:rsidRDefault="009542BF" w:rsidP="00980F58">
            <w:pPr>
              <w:pStyle w:val="Odsekzoznamu"/>
              <w:widowControl w:val="0"/>
              <w:spacing w:line="276" w:lineRule="auto"/>
              <w:ind w:left="142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2" w:type="dxa"/>
          </w:tcPr>
          <w:p w:rsidR="009542BF" w:rsidRDefault="009542BF" w:rsidP="00980F58">
            <w:pPr>
              <w:pStyle w:val="Odsekzoznamu"/>
              <w:widowControl w:val="0"/>
              <w:spacing w:line="276" w:lineRule="auto"/>
              <w:ind w:left="142"/>
              <w:rPr>
                <w:rFonts w:ascii="Calibri" w:hAnsi="Calibri" w:cs="Calibri"/>
                <w:szCs w:val="24"/>
              </w:rPr>
            </w:pPr>
          </w:p>
        </w:tc>
      </w:tr>
    </w:tbl>
    <w:p w:rsidR="009542BF" w:rsidRPr="008D767E" w:rsidRDefault="009542BF" w:rsidP="00980F58">
      <w:pPr>
        <w:widowControl w:val="0"/>
        <w:ind w:left="142"/>
        <w:rPr>
          <w:rFonts w:ascii="Calibri" w:hAnsi="Calibri" w:cs="Calibri"/>
          <w:szCs w:val="24"/>
        </w:rPr>
      </w:pPr>
    </w:p>
    <w:p w:rsidR="009542BF" w:rsidRDefault="009542BF" w:rsidP="00980F58">
      <w:pPr>
        <w:pStyle w:val="Odsekzoznamu"/>
        <w:widowControl w:val="0"/>
        <w:numPr>
          <w:ilvl w:val="0"/>
          <w:numId w:val="5"/>
        </w:numPr>
        <w:spacing w:after="0"/>
        <w:ind w:left="142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Ktorý prvok sa počas elektrolýzy chloridu sodného redukoval a ktorý oxidoval?</w:t>
      </w:r>
    </w:p>
    <w:p w:rsidR="009542BF" w:rsidRDefault="009542BF" w:rsidP="00980F58">
      <w:pPr>
        <w:pStyle w:val="Odsekzoznamu"/>
        <w:widowControl w:val="0"/>
        <w:numPr>
          <w:ilvl w:val="0"/>
          <w:numId w:val="5"/>
        </w:numPr>
        <w:spacing w:after="0"/>
        <w:ind w:left="142" w:firstLine="0"/>
        <w:rPr>
          <w:rFonts w:ascii="Calibri" w:hAnsi="Calibri" w:cs="Calibri"/>
          <w:szCs w:val="24"/>
        </w:rPr>
      </w:pPr>
      <w:r w:rsidRPr="00BD5844">
        <w:rPr>
          <w:rFonts w:ascii="Calibri" w:hAnsi="Calibri" w:cs="Calibri"/>
          <w:szCs w:val="24"/>
        </w:rPr>
        <w:t>Elektrolýzu zapíšte sumárnou chemickou rovnicou</w:t>
      </w:r>
      <w:r w:rsidR="00330D8B">
        <w:rPr>
          <w:rFonts w:ascii="Calibri" w:hAnsi="Calibri" w:cs="Calibri"/>
          <w:szCs w:val="24"/>
        </w:rPr>
        <w:t>.</w:t>
      </w:r>
    </w:p>
    <w:p w:rsidR="009542BF" w:rsidRDefault="009542BF" w:rsidP="00980F58">
      <w:pPr>
        <w:pStyle w:val="Odsekzoznamu"/>
        <w:widowControl w:val="0"/>
        <w:numPr>
          <w:ilvl w:val="0"/>
          <w:numId w:val="5"/>
        </w:numPr>
        <w:spacing w:after="0"/>
        <w:ind w:left="142" w:firstLine="0"/>
        <w:rPr>
          <w:rFonts w:ascii="Calibri" w:hAnsi="Calibri" w:cs="Calibri"/>
          <w:szCs w:val="24"/>
        </w:rPr>
      </w:pPr>
      <w:r w:rsidRPr="00BD5844">
        <w:rPr>
          <w:rFonts w:ascii="Calibri" w:hAnsi="Calibri" w:cs="Calibri"/>
          <w:szCs w:val="24"/>
        </w:rPr>
        <w:t>Akým spôsobom s</w:t>
      </w:r>
      <w:r>
        <w:rPr>
          <w:rFonts w:ascii="Calibri" w:hAnsi="Calibri" w:cs="Calibri"/>
          <w:szCs w:val="24"/>
        </w:rPr>
        <w:t>t</w:t>
      </w:r>
      <w:r w:rsidRPr="00BD5844">
        <w:rPr>
          <w:rFonts w:ascii="Calibri" w:hAnsi="Calibri" w:cs="Calibri"/>
          <w:szCs w:val="24"/>
        </w:rPr>
        <w:t>e doká</w:t>
      </w:r>
      <w:r>
        <w:rPr>
          <w:rFonts w:ascii="Calibri" w:hAnsi="Calibri" w:cs="Calibri"/>
          <w:szCs w:val="24"/>
        </w:rPr>
        <w:t xml:space="preserve">zali jednotlivé </w:t>
      </w:r>
      <w:r w:rsidRPr="00BD5844">
        <w:rPr>
          <w:rFonts w:ascii="Calibri" w:hAnsi="Calibri" w:cs="Calibri"/>
          <w:szCs w:val="24"/>
        </w:rPr>
        <w:t xml:space="preserve"> produkty elektrolýzy? </w:t>
      </w:r>
    </w:p>
    <w:p w:rsidR="009542BF" w:rsidRDefault="009542BF" w:rsidP="00980F58">
      <w:pPr>
        <w:pStyle w:val="Odsekzoznamu"/>
        <w:widowControl w:val="0"/>
        <w:numPr>
          <w:ilvl w:val="0"/>
          <w:numId w:val="5"/>
        </w:numPr>
        <w:spacing w:after="0"/>
        <w:ind w:left="142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Porovnajte priebeh elektrolýzy vodného roztoku a taveniny chloridu sodného</w:t>
      </w:r>
      <w:r w:rsidR="00330D8B">
        <w:rPr>
          <w:rFonts w:ascii="Calibri" w:hAnsi="Calibri" w:cs="Calibri"/>
          <w:szCs w:val="24"/>
        </w:rPr>
        <w:t>.</w:t>
      </w:r>
    </w:p>
    <w:p w:rsidR="009542BF" w:rsidRPr="009452E8" w:rsidRDefault="009542BF" w:rsidP="00980F58">
      <w:pPr>
        <w:pStyle w:val="Odsekzoznamu"/>
        <w:widowControl w:val="0"/>
        <w:numPr>
          <w:ilvl w:val="0"/>
          <w:numId w:val="5"/>
        </w:numPr>
        <w:spacing w:after="0"/>
        <w:ind w:left="142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</w:t>
      </w:r>
      <w:r w:rsidRPr="009452E8">
        <w:rPr>
          <w:rFonts w:ascii="Calibri" w:hAnsi="Calibri" w:cs="Calibri"/>
          <w:szCs w:val="24"/>
        </w:rPr>
        <w:t>veďte príklady využitia elektrolýzy v praktickom živote.</w:t>
      </w:r>
    </w:p>
    <w:p w:rsidR="009542BF" w:rsidRDefault="009542BF" w:rsidP="00980F58"/>
    <w:p w:rsidR="009542BF" w:rsidRDefault="009542BF" w:rsidP="00980F58">
      <w:pPr>
        <w:spacing w:after="0"/>
        <w:rPr>
          <w:b/>
        </w:rPr>
      </w:pPr>
    </w:p>
    <w:sectPr w:rsidR="009542BF" w:rsidSect="008E29F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07E" w:rsidRDefault="0051007E" w:rsidP="007E3B3C">
      <w:pPr>
        <w:spacing w:after="0" w:line="240" w:lineRule="auto"/>
      </w:pPr>
      <w:r>
        <w:separator/>
      </w:r>
    </w:p>
  </w:endnote>
  <w:endnote w:type="continuationSeparator" w:id="0">
    <w:p w:rsidR="0051007E" w:rsidRDefault="0051007E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337252"/>
      <w:docPartObj>
        <w:docPartGallery w:val="Page Numbers (Bottom of Page)"/>
        <w:docPartUnique/>
      </w:docPartObj>
    </w:sdtPr>
    <w:sdtContent>
      <w:p w:rsidR="00980F58" w:rsidRDefault="00980F58">
        <w:pPr>
          <w:pStyle w:val="Pta"/>
          <w:jc w:val="center"/>
        </w:pPr>
        <w:fldSimple w:instr=" PAGE   \* MERGEFORMAT ">
          <w:r w:rsidR="00330D8B">
            <w:rPr>
              <w:noProof/>
            </w:rPr>
            <w:t>1</w:t>
          </w:r>
        </w:fldSimple>
      </w:p>
    </w:sdtContent>
  </w:sdt>
  <w:p w:rsidR="00980F58" w:rsidRDefault="00980F5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07E" w:rsidRDefault="0051007E" w:rsidP="007E3B3C">
      <w:pPr>
        <w:spacing w:after="0" w:line="240" w:lineRule="auto"/>
      </w:pPr>
      <w:r>
        <w:separator/>
      </w:r>
    </w:p>
  </w:footnote>
  <w:footnote w:type="continuationSeparator" w:id="0">
    <w:p w:rsidR="0051007E" w:rsidRDefault="0051007E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4A2272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59.25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placeholder>
                    <w:docPart w:val="C596DAB3A3854CC5A769E7ABA24DE0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7E3B3C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Paulínyho</w:t>
                    </w:r>
                    <w:r>
                      <w:rPr>
                        <w:i/>
                      </w:rPr>
                      <w:t xml:space="preserve"> </w:t>
                    </w:r>
                    <w:r w:rsidRPr="007E3B3C">
                      <w:rPr>
                        <w:i/>
                      </w:rPr>
                      <w:t>-Tótha , Malá hora 3, Martin</w:t>
                    </w:r>
                  </w:p>
                </w:sdtContent>
              </w:sdt>
              <w:p w:rsidR="007E3B3C" w:rsidRPr="007E3B3C" w:rsidRDefault="007E3B3C">
                <w:pPr>
                  <w:spacing w:after="0" w:line="240" w:lineRule="auto"/>
                  <w:rPr>
                    <w:b/>
                    <w:color w:val="002060"/>
                  </w:rPr>
                </w:pPr>
                <w:r w:rsidRPr="007E3B3C">
                  <w:rPr>
                    <w:b/>
                  </w:rPr>
                  <w:t>Laboratórn</w:t>
                </w:r>
                <w:r w:rsidR="008726F4"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 w:rsidR="00757359"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r w:rsidR="009542BF">
                  <w:rPr>
                    <w:b/>
                    <w:color w:val="0070C0"/>
                  </w:rPr>
                  <w:t>Elektrolýza vodného roztoku chloridu sodného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4A2272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C65E1A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C65E1A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D77C3"/>
    <w:multiLevelType w:val="hybridMultilevel"/>
    <w:tmpl w:val="8ABA7628"/>
    <w:lvl w:ilvl="0" w:tplc="6F022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B780286"/>
    <w:multiLevelType w:val="hybridMultilevel"/>
    <w:tmpl w:val="DA582236"/>
    <w:lvl w:ilvl="0" w:tplc="69821D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57635"/>
    <w:multiLevelType w:val="hybridMultilevel"/>
    <w:tmpl w:val="907A32B8"/>
    <w:lvl w:ilvl="0" w:tplc="0CD0E37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E3E3B"/>
    <w:rsid w:val="00330D8B"/>
    <w:rsid w:val="00404414"/>
    <w:rsid w:val="004A2272"/>
    <w:rsid w:val="0051007E"/>
    <w:rsid w:val="006E3651"/>
    <w:rsid w:val="00757359"/>
    <w:rsid w:val="007E3B3C"/>
    <w:rsid w:val="00865C87"/>
    <w:rsid w:val="008726F4"/>
    <w:rsid w:val="008E29F8"/>
    <w:rsid w:val="009542BF"/>
    <w:rsid w:val="00980F58"/>
    <w:rsid w:val="00C17E25"/>
    <w:rsid w:val="00C65E1A"/>
    <w:rsid w:val="00DA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98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commons/f/f9/SolubilityVsTemperature.pn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60E5"/>
    <w:rsid w:val="002414CB"/>
    <w:rsid w:val="00553A05"/>
    <w:rsid w:val="009D2269"/>
    <w:rsid w:val="00E6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2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596DAB3A3854CC5A769E7ABA24DE0E7">
    <w:name w:val="C596DAB3A3854CC5A769E7ABA24DE0E7"/>
    <w:rsid w:val="00E66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Paulínyho -Tótha , Malá hora 3, Martin</dc:title>
  <dc:creator>škola</dc:creator>
  <cp:lastModifiedBy>škola</cp:lastModifiedBy>
  <cp:revision>2</cp:revision>
  <cp:lastPrinted>2023-11-28T21:25:00Z</cp:lastPrinted>
  <dcterms:created xsi:type="dcterms:W3CDTF">2024-01-08T19:05:00Z</dcterms:created>
  <dcterms:modified xsi:type="dcterms:W3CDTF">2024-01-08T19:05:00Z</dcterms:modified>
</cp:coreProperties>
</file>